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8F" w:rsidRDefault="0072585A" w:rsidP="00C43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</w:p>
    <w:p w:rsidR="00686353" w:rsidRDefault="00686353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Nr.</w:t>
      </w:r>
      <w:r w:rsidR="00B87E74" w:rsidRPr="00B87E74">
        <w:rPr>
          <w:rFonts w:ascii="Times New Roman" w:hAnsi="Times New Roman"/>
          <w:szCs w:val="24"/>
        </w:rPr>
        <w:t xml:space="preserve"> 1691</w:t>
      </w:r>
      <w:r w:rsidR="00B87E74">
        <w:rPr>
          <w:rFonts w:ascii="Times New Roman" w:hAnsi="Times New Roman"/>
          <w:szCs w:val="24"/>
        </w:rPr>
        <w:t>2/419</w:t>
      </w:r>
      <w:r w:rsidR="00B87E74" w:rsidRPr="00B87E74">
        <w:rPr>
          <w:rFonts w:ascii="Times New Roman" w:hAnsi="Times New Roman"/>
          <w:szCs w:val="24"/>
        </w:rPr>
        <w:t xml:space="preserve"> din 21.06.2022 </w:t>
      </w:r>
      <w:r w:rsidRPr="00111A84">
        <w:rPr>
          <w:rFonts w:ascii="Times New Roman" w:hAnsi="Times New Roman"/>
          <w:szCs w:val="24"/>
        </w:rPr>
        <w:t xml:space="preserve"> </w:t>
      </w:r>
    </w:p>
    <w:p w:rsidR="00157681" w:rsidRDefault="00157681" w:rsidP="00610F8F">
      <w:pPr>
        <w:rPr>
          <w:rFonts w:ascii="Times New Roman" w:hAnsi="Times New Roman"/>
          <w:szCs w:val="24"/>
        </w:rPr>
      </w:pPr>
    </w:p>
    <w:p w:rsidR="00157681" w:rsidRPr="00550E53" w:rsidRDefault="00157681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RAPORT  DE  SPECIALITATE</w:t>
      </w:r>
    </w:p>
    <w:p w:rsidR="00686353" w:rsidRDefault="00686353" w:rsidP="006B73D7">
      <w:pPr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referitor</w:t>
      </w:r>
    </w:p>
    <w:p w:rsidR="00686353" w:rsidRPr="0071469D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smartTag w:uri="urn:schemas-microsoft-com:office:smarttags" w:element="PersonName">
        <w:smartTagPr>
          <w:attr w:name="ProductID" w:val="la Proiectul"/>
        </w:smartTagPr>
        <w:r>
          <w:rPr>
            <w:rFonts w:ascii="Times New Roman" w:hAnsi="Times New Roman"/>
            <w:b/>
            <w:szCs w:val="24"/>
            <w:u w:val="single"/>
          </w:rPr>
          <w:t>la Proiectul</w:t>
        </w:r>
      </w:smartTag>
      <w:r>
        <w:rPr>
          <w:rFonts w:ascii="Times New Roman" w:hAnsi="Times New Roman"/>
          <w:b/>
          <w:szCs w:val="24"/>
          <w:u w:val="single"/>
        </w:rPr>
        <w:t xml:space="preserve"> de hotărâre</w:t>
      </w:r>
    </w:p>
    <w:p w:rsidR="009A7255" w:rsidRPr="009A7255" w:rsidRDefault="009A7255" w:rsidP="009A7255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A7255">
        <w:rPr>
          <w:rFonts w:ascii="Times New Roman" w:hAnsi="Times New Roman"/>
          <w:b/>
          <w:szCs w:val="24"/>
        </w:rPr>
        <w:t>privind modificarea Anexei II la H.C.L. nr.35/2021</w:t>
      </w:r>
    </w:p>
    <w:p w:rsidR="000F34F6" w:rsidRDefault="009A7255" w:rsidP="009A7255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9A7255">
        <w:rPr>
          <w:rFonts w:ascii="Times New Roman" w:hAnsi="Times New Roman"/>
          <w:b/>
          <w:szCs w:val="24"/>
        </w:rPr>
        <w:t>privind unele măsuri referitoare la organizarea și funcționarea aparatului de specialitate</w:t>
      </w:r>
      <w:r w:rsidR="007E21FB">
        <w:rPr>
          <w:rFonts w:ascii="Times New Roman" w:hAnsi="Times New Roman"/>
          <w:b/>
          <w:szCs w:val="24"/>
        </w:rPr>
        <w:t xml:space="preserve"> al primarului municipiului Dej</w:t>
      </w:r>
    </w:p>
    <w:p w:rsidR="009A7255" w:rsidRDefault="009A7255" w:rsidP="009A7255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055EDC" w:rsidRDefault="00686353" w:rsidP="009A725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Având în vedere expunerea de motive a </w:t>
      </w:r>
      <w:r w:rsidR="00F63C1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rimarului municipiului Dej nr.</w:t>
      </w:r>
      <w:r w:rsidR="00B87E74" w:rsidRPr="00B87E74">
        <w:rPr>
          <w:rFonts w:ascii="Times New Roman" w:hAnsi="Times New Roman"/>
          <w:szCs w:val="24"/>
        </w:rPr>
        <w:t xml:space="preserve"> 16911 din 21.06.2022 </w:t>
      </w:r>
      <w:r>
        <w:rPr>
          <w:rFonts w:ascii="Times New Roman" w:hAnsi="Times New Roman"/>
          <w:szCs w:val="24"/>
        </w:rPr>
        <w:t xml:space="preserve"> prin care supune spre aprobare</w:t>
      </w:r>
      <w:r w:rsidR="000D46D5">
        <w:rPr>
          <w:rFonts w:ascii="Times New Roman" w:hAnsi="Times New Roman"/>
          <w:szCs w:val="24"/>
        </w:rPr>
        <w:t xml:space="preserve"> consiliului local</w:t>
      </w:r>
      <w:r w:rsidR="00055EDC">
        <w:rPr>
          <w:rFonts w:ascii="Times New Roman" w:hAnsi="Times New Roman"/>
          <w:szCs w:val="24"/>
        </w:rPr>
        <w:t xml:space="preserve"> </w:t>
      </w:r>
      <w:r w:rsidR="00055EDC" w:rsidRPr="00055EDC">
        <w:rPr>
          <w:rFonts w:ascii="Times New Roman" w:hAnsi="Times New Roman"/>
          <w:szCs w:val="24"/>
        </w:rPr>
        <w:t>modi</w:t>
      </w:r>
      <w:r w:rsidR="009A7255">
        <w:rPr>
          <w:rFonts w:ascii="Times New Roman" w:hAnsi="Times New Roman"/>
          <w:szCs w:val="24"/>
        </w:rPr>
        <w:t>ficarea Anexei II la H.C.L. nr.35</w:t>
      </w:r>
      <w:r w:rsidR="00055EDC" w:rsidRPr="00055EDC">
        <w:rPr>
          <w:rFonts w:ascii="Times New Roman" w:hAnsi="Times New Roman"/>
          <w:szCs w:val="24"/>
        </w:rPr>
        <w:t>/20</w:t>
      </w:r>
      <w:r w:rsidR="009A7255">
        <w:rPr>
          <w:rFonts w:ascii="Times New Roman" w:hAnsi="Times New Roman"/>
          <w:szCs w:val="24"/>
        </w:rPr>
        <w:t>22</w:t>
      </w:r>
    </w:p>
    <w:p w:rsidR="00686353" w:rsidRDefault="00F63C1F" w:rsidP="009A725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în conformitate cu prevederile</w:t>
      </w:r>
      <w:r w:rsidR="000D46D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art.129, alin</w:t>
      </w:r>
      <w:r w:rsidRPr="00F63C1F">
        <w:rPr>
          <w:rFonts w:ascii="Times New Roman" w:hAnsi="Times New Roman"/>
          <w:szCs w:val="24"/>
        </w:rPr>
        <w:t xml:space="preserve">.(3), </w:t>
      </w:r>
      <w:proofErr w:type="spellStart"/>
      <w:r w:rsidRPr="00F63C1F">
        <w:rPr>
          <w:rFonts w:ascii="Times New Roman" w:hAnsi="Times New Roman"/>
          <w:szCs w:val="24"/>
        </w:rPr>
        <w:t>lit.c</w:t>
      </w:r>
      <w:proofErr w:type="spellEnd"/>
      <w:r w:rsidRPr="00F63C1F">
        <w:rPr>
          <w:rFonts w:ascii="Times New Roman" w:hAnsi="Times New Roman"/>
          <w:szCs w:val="24"/>
        </w:rPr>
        <w:t>) din O.U.G. nr.57/2019 privind Codul administrativ, cu modificările și completările ulterioare</w:t>
      </w:r>
      <w:r w:rsidR="00686353" w:rsidRPr="000D46D5">
        <w:rPr>
          <w:rFonts w:ascii="Times New Roman" w:hAnsi="Times New Roman"/>
          <w:szCs w:val="24"/>
        </w:rPr>
        <w:t>;</w:t>
      </w:r>
    </w:p>
    <w:p w:rsidR="00FA35B1" w:rsidRDefault="00C33B0F" w:rsidP="009A725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Ținând cont de</w:t>
      </w:r>
      <w:r w:rsidR="00FA35B1">
        <w:rPr>
          <w:rFonts w:ascii="Times New Roman" w:hAnsi="Times New Roman"/>
          <w:szCs w:val="24"/>
        </w:rPr>
        <w:t xml:space="preserve"> prevederile </w:t>
      </w:r>
      <w:r w:rsidR="00F63C1F" w:rsidRPr="00F63C1F">
        <w:rPr>
          <w:rFonts w:ascii="Times New Roman" w:hAnsi="Times New Roman"/>
          <w:szCs w:val="24"/>
        </w:rPr>
        <w:t xml:space="preserve">art.129, alin.(2), </w:t>
      </w:r>
      <w:proofErr w:type="spellStart"/>
      <w:r w:rsidR="00F63C1F" w:rsidRPr="00F63C1F">
        <w:rPr>
          <w:rFonts w:ascii="Times New Roman" w:hAnsi="Times New Roman"/>
          <w:szCs w:val="24"/>
        </w:rPr>
        <w:t>lit.a</w:t>
      </w:r>
      <w:proofErr w:type="spellEnd"/>
      <w:r w:rsidR="00F63C1F" w:rsidRPr="00F63C1F">
        <w:rPr>
          <w:rFonts w:ascii="Times New Roman" w:hAnsi="Times New Roman"/>
          <w:szCs w:val="24"/>
        </w:rPr>
        <w:t>) din O.U.G. nr.57/2019 privind Codul administrativ, cu modificările și completările ulterioare</w:t>
      </w:r>
      <w:r w:rsidR="00FA35B1" w:rsidRPr="00FA35B1">
        <w:rPr>
          <w:rFonts w:ascii="Times New Roman" w:hAnsi="Times New Roman"/>
          <w:szCs w:val="24"/>
        </w:rPr>
        <w:t>;</w:t>
      </w:r>
    </w:p>
    <w:p w:rsidR="009A7255" w:rsidRDefault="009A7255" w:rsidP="009A7255">
      <w:pPr>
        <w:spacing w:line="360" w:lineRule="auto"/>
        <w:jc w:val="both"/>
        <w:rPr>
          <w:rFonts w:ascii="Times New Roman" w:hAnsi="Times New Roman"/>
          <w:szCs w:val="24"/>
        </w:rPr>
      </w:pPr>
      <w:r w:rsidRPr="009A7255">
        <w:rPr>
          <w:rFonts w:ascii="Times New Roman" w:hAnsi="Times New Roman"/>
          <w:szCs w:val="24"/>
        </w:rPr>
        <w:tab/>
      </w:r>
      <w:r w:rsidRPr="009A7255">
        <w:rPr>
          <w:rFonts w:ascii="Times New Roman" w:hAnsi="Times New Roman"/>
          <w:szCs w:val="24"/>
        </w:rPr>
        <w:tab/>
      </w:r>
      <w:r w:rsidR="00B87E74">
        <w:rPr>
          <w:rFonts w:ascii="Times New Roman" w:hAnsi="Times New Roman"/>
          <w:szCs w:val="24"/>
        </w:rPr>
        <w:t>S</w:t>
      </w:r>
      <w:r w:rsidR="00B87E74" w:rsidRPr="00B87E74">
        <w:rPr>
          <w:rFonts w:ascii="Times New Roman" w:hAnsi="Times New Roman"/>
          <w:szCs w:val="24"/>
        </w:rPr>
        <w:t xml:space="preserve">tatul de </w:t>
      </w:r>
      <w:proofErr w:type="spellStart"/>
      <w:r w:rsidR="00B87E74" w:rsidRPr="00B87E74">
        <w:rPr>
          <w:rFonts w:ascii="Times New Roman" w:hAnsi="Times New Roman"/>
          <w:szCs w:val="24"/>
        </w:rPr>
        <w:t>funcţii</w:t>
      </w:r>
      <w:proofErr w:type="spellEnd"/>
      <w:r w:rsidR="00B87E74" w:rsidRPr="00B87E74">
        <w:rPr>
          <w:rFonts w:ascii="Times New Roman" w:hAnsi="Times New Roman"/>
          <w:szCs w:val="24"/>
        </w:rPr>
        <w:t xml:space="preserve"> al aparatului de specialitate al primarului municipiului Dej necesită modificarea funcției de la poziția 343 din inspector de specialitate gradul II în inspector de specialitate gradul I și a funcției de la poziția 346 din consilier gradul I în consilier debutant</w:t>
      </w:r>
      <w:r w:rsidRPr="009A7255">
        <w:rPr>
          <w:rFonts w:ascii="Times New Roman" w:hAnsi="Times New Roman"/>
          <w:szCs w:val="24"/>
        </w:rPr>
        <w:t xml:space="preserve">, modificare necesară pentru </w:t>
      </w:r>
      <w:r w:rsidR="00B87E74">
        <w:rPr>
          <w:rFonts w:ascii="Times New Roman" w:hAnsi="Times New Roman"/>
          <w:szCs w:val="24"/>
        </w:rPr>
        <w:t xml:space="preserve">punerea în executare a unei sentințe judecătorești definitive și pentru </w:t>
      </w:r>
      <w:r w:rsidRPr="009A7255">
        <w:rPr>
          <w:rFonts w:ascii="Times New Roman" w:hAnsi="Times New Roman"/>
          <w:szCs w:val="24"/>
        </w:rPr>
        <w:t>a putea atribui</w:t>
      </w:r>
      <w:r w:rsidR="00B87E74">
        <w:rPr>
          <w:rFonts w:ascii="Times New Roman" w:hAnsi="Times New Roman"/>
          <w:szCs w:val="24"/>
        </w:rPr>
        <w:t xml:space="preserve"> posturilor  atribuții corespunzătoare activității</w:t>
      </w:r>
      <w:bookmarkStart w:id="0" w:name="_GoBack"/>
      <w:bookmarkEnd w:id="0"/>
      <w:r w:rsidRPr="009A7255">
        <w:rPr>
          <w:rFonts w:ascii="Times New Roman" w:hAnsi="Times New Roman"/>
          <w:szCs w:val="24"/>
        </w:rPr>
        <w:t>.</w:t>
      </w:r>
    </w:p>
    <w:p w:rsidR="00157681" w:rsidRDefault="009A7255" w:rsidP="009A7255">
      <w:pPr>
        <w:spacing w:line="360" w:lineRule="auto"/>
        <w:jc w:val="both"/>
        <w:rPr>
          <w:rFonts w:ascii="Times New Roman" w:hAnsi="Times New Roman"/>
          <w:szCs w:val="24"/>
        </w:rPr>
      </w:pPr>
      <w:r w:rsidRPr="009A7255">
        <w:rPr>
          <w:rFonts w:ascii="Times New Roman" w:hAnsi="Times New Roman"/>
          <w:iCs/>
          <w:szCs w:val="24"/>
        </w:rPr>
        <w:tab/>
      </w:r>
      <w:r w:rsidRPr="009A7255">
        <w:rPr>
          <w:rFonts w:ascii="Times New Roman" w:hAnsi="Times New Roman"/>
          <w:iCs/>
          <w:szCs w:val="24"/>
        </w:rPr>
        <w:tab/>
        <w:t>În sensul celor prezentate mai sus, consider că proiectul de hotărâre îndeplinește condițiile legale și poate fi supus dezbaterii și aprobării Consiliului local al municipiului Dej.</w:t>
      </w:r>
    </w:p>
    <w:p w:rsidR="00157681" w:rsidRPr="000F34F6" w:rsidRDefault="00157681" w:rsidP="00157681">
      <w:pPr>
        <w:jc w:val="both"/>
        <w:rPr>
          <w:rFonts w:ascii="Times New Roman" w:hAnsi="Times New Roman"/>
          <w:szCs w:val="24"/>
        </w:rPr>
      </w:pPr>
    </w:p>
    <w:p w:rsidR="005B77C7" w:rsidRDefault="005B77C7" w:rsidP="00724146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0F34F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Șef birou</w:t>
      </w:r>
    </w:p>
    <w:p w:rsidR="00552A76" w:rsidRPr="00346927" w:rsidRDefault="00610F8F" w:rsidP="00346927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Carmen Dunca</w:t>
      </w:r>
    </w:p>
    <w:sectPr w:rsidR="00552A76" w:rsidRPr="0034692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A8" w:rsidRDefault="00E960A8">
      <w:r>
        <w:separator/>
      </w:r>
    </w:p>
  </w:endnote>
  <w:endnote w:type="continuationSeparator" w:id="0">
    <w:p w:rsidR="00E960A8" w:rsidRDefault="00E9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A8" w:rsidRDefault="00E960A8">
      <w:r>
        <w:separator/>
      </w:r>
    </w:p>
  </w:footnote>
  <w:footnote w:type="continuationSeparator" w:id="0">
    <w:p w:rsidR="00E960A8" w:rsidRDefault="00E9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53F85"/>
    <w:rsid w:val="00055EDC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460D3"/>
    <w:rsid w:val="001506CC"/>
    <w:rsid w:val="001557F0"/>
    <w:rsid w:val="00157681"/>
    <w:rsid w:val="00160866"/>
    <w:rsid w:val="0017733C"/>
    <w:rsid w:val="001813AD"/>
    <w:rsid w:val="00184ACD"/>
    <w:rsid w:val="001A449E"/>
    <w:rsid w:val="001C10B5"/>
    <w:rsid w:val="00202FE5"/>
    <w:rsid w:val="00211992"/>
    <w:rsid w:val="0022415C"/>
    <w:rsid w:val="002272EB"/>
    <w:rsid w:val="0023137A"/>
    <w:rsid w:val="002440DF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46927"/>
    <w:rsid w:val="003510BB"/>
    <w:rsid w:val="00364182"/>
    <w:rsid w:val="003939C1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D0605"/>
    <w:rsid w:val="004E3816"/>
    <w:rsid w:val="005063C6"/>
    <w:rsid w:val="00514D72"/>
    <w:rsid w:val="0051796F"/>
    <w:rsid w:val="00527397"/>
    <w:rsid w:val="005431E2"/>
    <w:rsid w:val="00550E53"/>
    <w:rsid w:val="00552A76"/>
    <w:rsid w:val="0055310B"/>
    <w:rsid w:val="00570D29"/>
    <w:rsid w:val="005771C2"/>
    <w:rsid w:val="00577A13"/>
    <w:rsid w:val="00582F1F"/>
    <w:rsid w:val="00585CD4"/>
    <w:rsid w:val="005A005E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0FE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1FB"/>
    <w:rsid w:val="007E2624"/>
    <w:rsid w:val="007F0441"/>
    <w:rsid w:val="007F14C0"/>
    <w:rsid w:val="007F46C1"/>
    <w:rsid w:val="007F6D69"/>
    <w:rsid w:val="00801970"/>
    <w:rsid w:val="0080659A"/>
    <w:rsid w:val="00810D28"/>
    <w:rsid w:val="008127D4"/>
    <w:rsid w:val="00813B98"/>
    <w:rsid w:val="0082027F"/>
    <w:rsid w:val="00835A03"/>
    <w:rsid w:val="00842046"/>
    <w:rsid w:val="0084586C"/>
    <w:rsid w:val="00845D4F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E7081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6ACA"/>
    <w:rsid w:val="00990878"/>
    <w:rsid w:val="00992313"/>
    <w:rsid w:val="009A2626"/>
    <w:rsid w:val="009A375E"/>
    <w:rsid w:val="009A7255"/>
    <w:rsid w:val="009C5F07"/>
    <w:rsid w:val="009D3C85"/>
    <w:rsid w:val="009D5AA9"/>
    <w:rsid w:val="009D7730"/>
    <w:rsid w:val="00A01067"/>
    <w:rsid w:val="00A02D9C"/>
    <w:rsid w:val="00A052AD"/>
    <w:rsid w:val="00A05389"/>
    <w:rsid w:val="00A31876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0877"/>
    <w:rsid w:val="00B265ED"/>
    <w:rsid w:val="00B3709B"/>
    <w:rsid w:val="00B61283"/>
    <w:rsid w:val="00B85AC0"/>
    <w:rsid w:val="00B8726A"/>
    <w:rsid w:val="00B87E74"/>
    <w:rsid w:val="00B90099"/>
    <w:rsid w:val="00B918C1"/>
    <w:rsid w:val="00BA2440"/>
    <w:rsid w:val="00C140E2"/>
    <w:rsid w:val="00C33B0F"/>
    <w:rsid w:val="00C341E8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02FB"/>
    <w:rsid w:val="00C87C34"/>
    <w:rsid w:val="00CA7814"/>
    <w:rsid w:val="00CB0620"/>
    <w:rsid w:val="00CC53FB"/>
    <w:rsid w:val="00CD7A03"/>
    <w:rsid w:val="00CF741E"/>
    <w:rsid w:val="00D16F06"/>
    <w:rsid w:val="00D24E31"/>
    <w:rsid w:val="00D70A38"/>
    <w:rsid w:val="00D763D5"/>
    <w:rsid w:val="00D81208"/>
    <w:rsid w:val="00D83689"/>
    <w:rsid w:val="00D839D9"/>
    <w:rsid w:val="00D90DA2"/>
    <w:rsid w:val="00D91F38"/>
    <w:rsid w:val="00D9403C"/>
    <w:rsid w:val="00D972D0"/>
    <w:rsid w:val="00DA602C"/>
    <w:rsid w:val="00DC2796"/>
    <w:rsid w:val="00DC77FE"/>
    <w:rsid w:val="00DD1312"/>
    <w:rsid w:val="00DE2B8C"/>
    <w:rsid w:val="00DF3D17"/>
    <w:rsid w:val="00E023C1"/>
    <w:rsid w:val="00E04E2F"/>
    <w:rsid w:val="00E1093E"/>
    <w:rsid w:val="00E32D6C"/>
    <w:rsid w:val="00E33042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0A8"/>
    <w:rsid w:val="00E967EF"/>
    <w:rsid w:val="00EA5E34"/>
    <w:rsid w:val="00EA7ADF"/>
    <w:rsid w:val="00EB634A"/>
    <w:rsid w:val="00EC6134"/>
    <w:rsid w:val="00ED0AA4"/>
    <w:rsid w:val="00F01D6E"/>
    <w:rsid w:val="00F156EC"/>
    <w:rsid w:val="00F20FBF"/>
    <w:rsid w:val="00F230BB"/>
    <w:rsid w:val="00F36D76"/>
    <w:rsid w:val="00F44FF1"/>
    <w:rsid w:val="00F55F83"/>
    <w:rsid w:val="00F61F03"/>
    <w:rsid w:val="00F63C1F"/>
    <w:rsid w:val="00F64F59"/>
    <w:rsid w:val="00F727EF"/>
    <w:rsid w:val="00F902A0"/>
    <w:rsid w:val="00F95453"/>
    <w:rsid w:val="00FA05C1"/>
    <w:rsid w:val="00FA35B1"/>
    <w:rsid w:val="00FA54BA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C67399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  <w:style w:type="paragraph" w:styleId="Listparagraf">
    <w:name w:val="List Paragraph"/>
    <w:basedOn w:val="Normal"/>
    <w:uiPriority w:val="34"/>
    <w:qFormat/>
    <w:rsid w:val="00E3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67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1455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16</cp:revision>
  <cp:lastPrinted>2022-03-07T10:19:00Z</cp:lastPrinted>
  <dcterms:created xsi:type="dcterms:W3CDTF">2018-10-24T09:29:00Z</dcterms:created>
  <dcterms:modified xsi:type="dcterms:W3CDTF">2022-06-24T05:19:00Z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